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sz w:val="24"/>
          <w:sz w:val="24"/>
          <w:rFonts w:ascii="Arial" w:hAnsi="Arial"/>
          <w:color w:val="000000"/>
        </w:rPr>
      </w:pPr>
      <w:r>
        <w:rPr>
          <w:rFonts w:ascii="Arial" w:hAnsi="Arial"/>
        </w:rPr>
        <w:drawing>
          <wp:anchor behindDoc="0" distT="0" distB="101600" distL="0" distR="0" simplePos="0" locked="0" layoutInCell="1" allowOverlap="1" relativeHeight="2">
            <wp:simplePos x="0" y="0"/>
            <wp:positionH relativeFrom="column">
              <wp:posOffset>4849495</wp:posOffset>
            </wp:positionH>
            <wp:positionV relativeFrom="paragraph">
              <wp:posOffset>-734060</wp:posOffset>
            </wp:positionV>
            <wp:extent cx="1512570" cy="117856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1512570" cy="1178560"/>
                    </a:xfrm>
                    <a:prstGeom prst="rect">
                      <a:avLst/>
                    </a:prstGeom>
                    <a:noFill/>
                    <a:ln w="9525">
                      <a:noFill/>
                      <a:miter lim="800000"/>
                      <a:headEnd/>
                      <a:tailEnd/>
                    </a:ln>
                  </pic:spPr>
                </pic:pic>
              </a:graphicData>
            </a:graphic>
          </wp:anchor>
        </w:drawing>
      </w:r>
      <w:r/>
    </w:p>
    <w:p>
      <w:pPr>
        <w:pStyle w:val="Default"/>
      </w:pPr>
      <w:r>
        <w:rPr>
          <w:rFonts w:ascii="Arial" w:hAnsi="Arial"/>
          <w:b/>
          <w:color w:val="0000CC"/>
          <w:sz w:val="24"/>
          <w:szCs w:val="24"/>
        </w:rPr>
        <w:t xml:space="preserve">2. </w:t>
      </w:r>
      <w:r>
        <w:rPr>
          <w:rFonts w:ascii="Arial" w:hAnsi="Arial"/>
          <w:b/>
          <w:color w:val="0000CC"/>
          <w:sz w:val="24"/>
          <w:szCs w:val="24"/>
        </w:rPr>
        <w:t xml:space="preserve">Sächsische Freizeitreiter – Allround Meisterschaft 2025 </w:t>
      </w:r>
      <w:r/>
    </w:p>
    <w:p>
      <w:pPr>
        <w:pStyle w:val="Default"/>
      </w:pPr>
      <w:r>
        <w:rPr>
          <w:rFonts w:ascii="Arial" w:hAnsi="Arial"/>
          <w:b w:val="false"/>
          <w:i/>
          <w:strike w:val="false"/>
          <w:dstrike w:val="false"/>
          <w:color w:val="000000"/>
          <w:sz w:val="24"/>
          <w:szCs w:val="24"/>
          <w:u w:val="none"/>
        </w:rPr>
        <w:t xml:space="preserve">Eine Initiative des Ausschusses Allg. Pferdesport des LV Pferdesport Sachsen e.V. </w:t>
      </w:r>
      <w:r/>
    </w:p>
    <w:p>
      <w:pPr>
        <w:pStyle w:val="Default"/>
      </w:pPr>
      <w:r>
        <w:rPr>
          <w:rFonts w:ascii="Arial" w:hAnsi="Arial"/>
          <w:b w:val="false"/>
          <w:i w:val="false"/>
          <w:strike w:val="false"/>
          <w:dstrike w:val="false"/>
          <w:color w:val="000000"/>
          <w:sz w:val="24"/>
          <w:szCs w:val="24"/>
          <w:u w:val="none"/>
        </w:rPr>
        <w:t xml:space="preserve">Teilnehmerkreis: </w:t>
        <w:tab/>
        <w:tab/>
        <w:t xml:space="preserve">Alle Altersklassen, LK 0, 7 und 6, die Mitglied in einem </w:t>
        <w:tab/>
        <w:tab/>
        <w:tab/>
        <w:tab/>
        <w:t xml:space="preserve">dem LV Pferdesport Sachsen angeschlossenen </w:t>
        <w:tab/>
        <w:tab/>
        <w:tab/>
        <w:tab/>
        <w:tab/>
        <w:t xml:space="preserve">Reitverein sind </w:t>
      </w:r>
      <w:r/>
    </w:p>
    <w:p>
      <w:pPr>
        <w:pStyle w:val="Default"/>
        <w:spacing w:lineRule="auto" w:line="240" w:before="0" w:after="0"/>
      </w:pPr>
      <w:r>
        <w:rPr>
          <w:rFonts w:ascii="Arial" w:hAnsi="Arial"/>
          <w:b w:val="false"/>
          <w:i w:val="false"/>
          <w:strike w:val="false"/>
          <w:dstrike w:val="false"/>
          <w:color w:val="000000"/>
          <w:sz w:val="24"/>
          <w:szCs w:val="24"/>
          <w:u w:val="none"/>
        </w:rPr>
        <w:t xml:space="preserve">Abt.1: </w:t>
        <w:tab/>
        <w:tab/>
        <w:tab/>
        <w:tab/>
        <w:t xml:space="preserve">TN Jhg. 2009 u. jünger </w:t>
      </w:r>
      <w:r/>
    </w:p>
    <w:p>
      <w:pPr>
        <w:pStyle w:val="Default"/>
        <w:spacing w:lineRule="auto" w:line="240" w:before="0" w:after="0"/>
      </w:pPr>
      <w:r>
        <w:rPr>
          <w:rFonts w:ascii="Arial" w:hAnsi="Arial"/>
          <w:b w:val="false"/>
          <w:i w:val="false"/>
          <w:strike w:val="false"/>
          <w:dstrike w:val="false"/>
          <w:color w:val="000000"/>
          <w:sz w:val="24"/>
          <w:szCs w:val="24"/>
          <w:u w:val="none"/>
        </w:rPr>
        <w:t xml:space="preserve">Abt. 2: </w:t>
        <w:tab/>
        <w:tab/>
        <w:tab/>
        <w:t xml:space="preserve">TN Jhg. 2008 und älter </w:t>
      </w:r>
      <w:r/>
    </w:p>
    <w:p>
      <w:pPr>
        <w:pStyle w:val="Default"/>
        <w:spacing w:lineRule="auto" w:line="240" w:before="0" w:after="0"/>
        <w:rPr>
          <w:dstrike w:val="false"/>
          <w:strike w:val="false"/>
          <w:i w:val="false"/>
          <w:u w:val="none"/>
          <w:b w:val="false"/>
          <w:i w:val="false"/>
          <w:b w:val="false"/>
          <w:color w:val="000000"/>
        </w:rPr>
      </w:pPr>
      <w:r>
        <w:rPr>
          <w:rFonts w:ascii="Arial" w:hAnsi="Arial"/>
          <w:sz w:val="24"/>
          <w:szCs w:val="24"/>
        </w:rPr>
      </w:r>
      <w:r/>
    </w:p>
    <w:p>
      <w:pPr>
        <w:pStyle w:val="Default"/>
        <w:spacing w:lineRule="auto" w:line="240" w:before="0" w:after="0"/>
      </w:pPr>
      <w:r>
        <w:rPr>
          <w:rFonts w:ascii="Arial" w:hAnsi="Arial"/>
          <w:b w:val="false"/>
          <w:i w:val="false"/>
          <w:strike w:val="false"/>
          <w:dstrike w:val="false"/>
          <w:color w:val="000000"/>
          <w:sz w:val="24"/>
          <w:szCs w:val="24"/>
          <w:u w:val="none"/>
        </w:rPr>
        <w:t xml:space="preserve">Mindestteilnehmerzahl: </w:t>
        <w:tab/>
        <w:t xml:space="preserve">5 / Abteilung </w:t>
      </w:r>
      <w:r/>
    </w:p>
    <w:p>
      <w:pPr>
        <w:pStyle w:val="Default"/>
        <w:spacing w:lineRule="auto" w:line="240" w:before="0" w:after="0"/>
        <w:rPr>
          <w:dstrike w:val="false"/>
          <w:strike w:val="false"/>
          <w:i w:val="false"/>
          <w:u w:val="none"/>
          <w:b w:val="false"/>
          <w:i w:val="false"/>
          <w:b w:val="false"/>
          <w:color w:val="000000"/>
        </w:rPr>
      </w:pPr>
      <w:r>
        <w:rPr>
          <w:rFonts w:ascii="Arial" w:hAnsi="Arial"/>
          <w:sz w:val="24"/>
          <w:szCs w:val="24"/>
        </w:rPr>
      </w:r>
      <w:r/>
    </w:p>
    <w:p>
      <w:pPr>
        <w:pStyle w:val="Default"/>
      </w:pPr>
      <w:r>
        <w:rPr>
          <w:rFonts w:ascii="Arial" w:hAnsi="Arial"/>
          <w:b w:val="false"/>
          <w:i w:val="false"/>
          <w:strike w:val="false"/>
          <w:dstrike w:val="false"/>
          <w:color w:val="000000"/>
          <w:sz w:val="24"/>
          <w:szCs w:val="24"/>
          <w:u w:val="none"/>
        </w:rPr>
        <w:t xml:space="preserve">Pferde/Ponys: Pferde und Ponys, 5-j. und älter </w:t>
      </w:r>
      <w:r/>
    </w:p>
    <w:p>
      <w:pPr>
        <w:pStyle w:val="Default"/>
      </w:pPr>
      <w:r>
        <w:rPr>
          <w:rFonts w:ascii="Arial" w:hAnsi="Arial"/>
          <w:b w:val="false"/>
          <w:i w:val="false"/>
          <w:strike w:val="false"/>
          <w:dstrike w:val="false"/>
          <w:color w:val="000000"/>
          <w:sz w:val="24"/>
          <w:szCs w:val="24"/>
          <w:u w:val="none"/>
        </w:rPr>
        <w:t xml:space="preserve">Anforderungen: </w:t>
        <w:tab/>
        <w:tab/>
        <w:t xml:space="preserve">Die Teilnehmer können aus den fünf folgenden </w:t>
        <w:tab/>
        <w:tab/>
        <w:tab/>
        <w:tab/>
        <w:tab/>
        <w:tab/>
        <w:t xml:space="preserve">pferdesportlichen Wettbewerben </w:t>
      </w:r>
      <w:r>
        <w:rPr>
          <w:rFonts w:ascii="Arial" w:hAnsi="Arial"/>
          <w:b/>
          <w:bCs/>
          <w:i w:val="false"/>
          <w:strike w:val="false"/>
          <w:dstrike w:val="false"/>
          <w:color w:val="0000CC"/>
          <w:sz w:val="24"/>
          <w:szCs w:val="24"/>
          <w:u w:val="none"/>
        </w:rPr>
        <w:t>vier</w:t>
      </w:r>
      <w:r>
        <w:rPr>
          <w:rFonts w:ascii="Arial" w:hAnsi="Arial"/>
          <w:b w:val="false"/>
          <w:i w:val="false"/>
          <w:strike w:val="false"/>
          <w:dstrike w:val="false"/>
          <w:color w:val="000000"/>
          <w:sz w:val="24"/>
          <w:szCs w:val="24"/>
          <w:u w:val="none"/>
        </w:rPr>
        <w:t xml:space="preserve"> wählen, wobei eine </w:t>
        <w:tab/>
        <w:tab/>
        <w:tab/>
        <w:tab/>
        <w:t xml:space="preserve">Teilnahme am Dressurreiter-WB Pflicht ist: </w:t>
      </w:r>
      <w:r/>
    </w:p>
    <w:p>
      <w:pPr>
        <w:pStyle w:val="Default"/>
        <w:spacing w:before="0" w:after="13"/>
        <w:ind w:left="360" w:hanging="360"/>
      </w:pPr>
      <w:r>
        <w:rPr>
          <w:rFonts w:ascii="Arial" w:hAnsi="Arial"/>
          <w:b w:val="false"/>
          <w:i w:val="false"/>
          <w:strike w:val="false"/>
          <w:dstrike w:val="false"/>
          <w:color w:val="000000"/>
          <w:sz w:val="24"/>
          <w:szCs w:val="24"/>
          <w:u w:val="none"/>
        </w:rPr>
        <w:tab/>
        <w:tab/>
        <w:tab/>
        <w:t xml:space="preserve">WB: Trail-Geschicklichkeits-WB </w:t>
      </w:r>
      <w:r/>
    </w:p>
    <w:p>
      <w:pPr>
        <w:pStyle w:val="Default"/>
        <w:spacing w:before="0" w:after="13"/>
        <w:ind w:left="360" w:hanging="360"/>
      </w:pPr>
      <w:r>
        <w:rPr>
          <w:rFonts w:ascii="Arial" w:hAnsi="Arial"/>
          <w:b w:val="false"/>
          <w:i w:val="false"/>
          <w:strike w:val="false"/>
          <w:dstrike w:val="false"/>
          <w:color w:val="000000"/>
          <w:sz w:val="24"/>
          <w:szCs w:val="24"/>
          <w:u w:val="none"/>
        </w:rPr>
        <w:tab/>
        <w:tab/>
        <w:tab/>
        <w:t xml:space="preserve">WB: Dressurreiter-WB </w:t>
      </w:r>
      <w:r/>
    </w:p>
    <w:p>
      <w:pPr>
        <w:pStyle w:val="Default"/>
        <w:spacing w:before="0" w:after="13"/>
        <w:ind w:left="360" w:hanging="360"/>
      </w:pPr>
      <w:r>
        <w:rPr>
          <w:rFonts w:ascii="Arial" w:hAnsi="Arial"/>
          <w:b w:val="false"/>
          <w:i w:val="false"/>
          <w:strike w:val="false"/>
          <w:dstrike w:val="false"/>
          <w:color w:val="000000"/>
          <w:sz w:val="24"/>
          <w:szCs w:val="24"/>
          <w:u w:val="none"/>
        </w:rPr>
        <w:tab/>
        <w:tab/>
        <w:tab/>
        <w:t xml:space="preserve">WB: Stilspring-WB bis 70cm, max. 5 Hindernisse </w:t>
      </w:r>
      <w:r/>
    </w:p>
    <w:p>
      <w:pPr>
        <w:pStyle w:val="Default"/>
        <w:spacing w:before="0" w:after="13"/>
        <w:ind w:left="360" w:hanging="360"/>
      </w:pPr>
      <w:r>
        <w:rPr>
          <w:rFonts w:ascii="Arial" w:hAnsi="Arial"/>
          <w:b w:val="false"/>
          <w:i w:val="false"/>
          <w:strike w:val="false"/>
          <w:dstrike w:val="false"/>
          <w:color w:val="000000"/>
          <w:sz w:val="24"/>
          <w:szCs w:val="24"/>
          <w:u w:val="none"/>
        </w:rPr>
        <w:tab/>
        <w:tab/>
        <w:tab/>
        <w:t xml:space="preserve">WB: Vormuster-/ Bodenarbeit-WB </w:t>
      </w:r>
      <w:r/>
    </w:p>
    <w:p>
      <w:pPr>
        <w:pStyle w:val="Default"/>
        <w:spacing w:before="0" w:after="0"/>
        <w:ind w:left="360" w:hanging="360"/>
      </w:pPr>
      <w:r>
        <w:rPr>
          <w:rFonts w:ascii="Arial" w:hAnsi="Arial"/>
          <w:b w:val="false"/>
          <w:i w:val="false"/>
          <w:strike w:val="false"/>
          <w:dstrike w:val="false"/>
          <w:color w:val="000000"/>
          <w:sz w:val="24"/>
          <w:szCs w:val="24"/>
          <w:u w:val="none"/>
        </w:rPr>
        <w:tab/>
        <w:tab/>
        <w:tab/>
        <w:t xml:space="preserve">WB: Theorie </w:t>
      </w:r>
      <w:r/>
    </w:p>
    <w:p>
      <w:pPr>
        <w:pStyle w:val="Default"/>
        <w:spacing w:before="0" w:after="0"/>
        <w:ind w:left="360" w:hanging="360"/>
        <w:rPr>
          <w:dstrike w:val="false"/>
          <w:strike w:val="false"/>
          <w:i w:val="false"/>
          <w:u w:val="none"/>
          <w:b w:val="false"/>
          <w:i w:val="false"/>
          <w:b w:val="false"/>
          <w:color w:val="000000"/>
        </w:rPr>
      </w:pPr>
      <w:r>
        <w:rPr>
          <w:rFonts w:ascii="Arial" w:hAnsi="Arial"/>
          <w:sz w:val="24"/>
          <w:szCs w:val="24"/>
        </w:rPr>
      </w:r>
      <w:r/>
    </w:p>
    <w:p>
      <w:pPr>
        <w:pStyle w:val="Default"/>
      </w:pPr>
      <w:r>
        <w:rPr>
          <w:rFonts w:ascii="Arial" w:hAnsi="Arial"/>
          <w:b w:val="false"/>
          <w:i w:val="false"/>
          <w:strike w:val="false"/>
          <w:dstrike w:val="false"/>
          <w:color w:val="000000"/>
          <w:sz w:val="24"/>
          <w:szCs w:val="24"/>
          <w:u w:val="none"/>
        </w:rPr>
        <w:t xml:space="preserve">Die genaue Beschreibung der einzelnen WB ergibt sich aus der offiziellen Ausschreibung der Faszination Pferd open air. Die Einzel-Wertungen aller WB bleiben davon unberührt.  </w:t>
      </w:r>
      <w:r/>
    </w:p>
    <w:p>
      <w:pPr>
        <w:pStyle w:val="Default"/>
      </w:pPr>
      <w:r>
        <w:rPr>
          <w:rFonts w:ascii="Arial" w:hAnsi="Arial"/>
          <w:sz w:val="24"/>
          <w:szCs w:val="24"/>
        </w:rPr>
        <w:t xml:space="preserve">Durchführung: ACHTUNG: Zusätzlich zur Nennung der einzelnen WB ist eine gesonderte Anmeldung zur Sächsischen Allround-Meisterschaft 2025 </w:t>
      </w:r>
      <w:r>
        <w:rPr>
          <w:rFonts w:ascii="Arial" w:hAnsi="Arial"/>
          <w:b/>
          <w:color w:val="0000CC"/>
          <w:sz w:val="24"/>
          <w:szCs w:val="24"/>
        </w:rPr>
        <w:t>erforderlich!!!</w:t>
      </w:r>
      <w:r>
        <w:rPr>
          <w:rFonts w:ascii="Arial" w:hAnsi="Arial"/>
          <w:b/>
          <w:sz w:val="24"/>
          <w:szCs w:val="24"/>
        </w:rPr>
        <w:t xml:space="preserve"> </w:t>
      </w:r>
      <w:r/>
    </w:p>
    <w:p>
      <w:pPr>
        <w:pStyle w:val="Default"/>
      </w:pPr>
      <w:r>
        <w:rPr>
          <w:rFonts w:ascii="Arial" w:hAnsi="Arial"/>
          <w:b w:val="false"/>
          <w:strike w:val="false"/>
          <w:dstrike w:val="false"/>
          <w:sz w:val="24"/>
          <w:szCs w:val="24"/>
          <w:u w:val="none"/>
        </w:rPr>
        <w:t xml:space="preserve">Dafür ist das entsprechende Anmeldeformular zu verwenden, welches rechtzeitig in der „Pferde in Mitteldeutschland“ und im Internet (www.pferdesport-sachsen.de bzw. www.rfv-limbach-oberfrohna.de) zur Verfügung gestellt wird. </w:t>
      </w:r>
      <w:r/>
    </w:p>
    <w:p>
      <w:pPr>
        <w:pStyle w:val="Default"/>
      </w:pPr>
      <w:r>
        <w:rPr>
          <w:rFonts w:ascii="Arial" w:hAnsi="Arial"/>
          <w:b w:val="false"/>
          <w:strike w:val="false"/>
          <w:dstrike w:val="false"/>
          <w:sz w:val="24"/>
          <w:szCs w:val="24"/>
          <w:u w:val="none"/>
        </w:rPr>
        <w:t xml:space="preserve">Die Anmeldung muss spätestens bis 11.07.2025 beim Veranstalter vorliegen. Die einzelnen Teil-WB dürfen mit verschiedenen Pferden bzw. Ponys absolviert werden. </w:t>
      </w:r>
      <w:r/>
    </w:p>
    <w:p>
      <w:pPr>
        <w:pStyle w:val="Default"/>
      </w:pPr>
      <w:r>
        <w:rPr>
          <w:rFonts w:ascii="Arial" w:hAnsi="Arial"/>
          <w:b w:val="false"/>
          <w:i/>
          <w:strike w:val="false"/>
          <w:dstrike w:val="false"/>
          <w:sz w:val="24"/>
          <w:szCs w:val="24"/>
          <w:u w:val="none"/>
        </w:rPr>
        <w:t xml:space="preserve">Erlaubte Ausrüstung: entsprechend den ausgeschriebenen Wettbewerben. </w:t>
      </w:r>
      <w:r/>
    </w:p>
    <w:p>
      <w:pPr>
        <w:pStyle w:val="Default"/>
      </w:pPr>
      <w:r>
        <w:rPr>
          <w:rFonts w:ascii="Arial" w:hAnsi="Arial"/>
          <w:b w:val="false"/>
          <w:i w:val="false"/>
          <w:strike w:val="false"/>
          <w:dstrike w:val="false"/>
          <w:sz w:val="24"/>
          <w:szCs w:val="24"/>
          <w:u w:val="none"/>
        </w:rPr>
        <w:t xml:space="preserve">Wertung: Die Rangierung erfolgt nach Punkten. Bsp.: bei 10 TN erhält der am besten rangierte TN 11 Punkte, der zweitbeste TN 9 Punkte, der drittbeste TN 8 Punkte, der viertbeste TN 7 Punkte usw. Bei Punktgleichheit entscheidet das bessere Ergebnis aus dem Dressurreiter-WB. Bei der Teilnahme an fünf Wettbewerben wird das schlechteste Ergebnis gestrichen </w:t>
      </w:r>
      <w:r/>
    </w:p>
    <w:p>
      <w:pPr>
        <w:pStyle w:val="Default"/>
      </w:pPr>
      <w:r>
        <w:rPr>
          <w:rFonts w:ascii="Arial" w:hAnsi="Arial"/>
          <w:b w:val="false"/>
          <w:i w:val="false"/>
          <w:strike w:val="false"/>
          <w:dstrike w:val="false"/>
          <w:sz w:val="24"/>
          <w:szCs w:val="24"/>
          <w:u w:val="none"/>
        </w:rPr>
        <w:t xml:space="preserve">Termin: 26.07.2025 23. Faszination Pferd open air, Limbach-Oberfrohna </w:t>
      </w:r>
      <w:r/>
    </w:p>
    <w:p>
      <w:pPr>
        <w:pStyle w:val="Normal"/>
        <w:rPr>
          <w:rFonts w:ascii="Arial" w:hAnsi="Arial"/>
        </w:rPr>
      </w:pPr>
      <w:r>
        <w:rPr>
          <w:rFonts w:ascii="Arial" w:hAnsi="Arial"/>
        </w:rPr>
      </w:r>
      <w:r/>
    </w:p>
    <w:p>
      <w:pPr>
        <w:pStyle w:val="Normal"/>
        <w:rPr>
          <w:i/>
          <w:i/>
          <w:iCs/>
        </w:rPr>
      </w:pPr>
      <w:r>
        <w:rPr>
          <w:rFonts w:ascii="Arial" w:hAnsi="Arial"/>
          <w:i/>
          <w:iCs/>
        </w:rPr>
        <w:t xml:space="preserve">Nachdem die Sächsischen WBO-Cups im Reiten und Fahren seit letztem Jahr nicht weiter fortgeführt werden, wird auf Initiative des Ausschusses Allgemeiner Pferdesport in bereits zum zweiten Mal die „Sächsische Freizeitreiter-Allround-Meisterschaft“ ausgetragen. </w:t>
      </w:r>
      <w:r/>
    </w:p>
    <w:p>
      <w:pPr>
        <w:pStyle w:val="Normal"/>
        <w:rPr>
          <w:rFonts w:ascii="Arial" w:hAnsi="Arial"/>
        </w:rPr>
      </w:pPr>
      <w:r>
        <w:rPr>
          <w:rFonts w:ascii="Arial" w:hAnsi="Arial"/>
        </w:rPr>
        <w:t xml:space="preserve">Das neue Format wird im Zuge der 23. Faszination Pferd am 26./ 27. Juli 2025 in Limbach-Oberfrohna stattfinden. Teilnahmeberechtig sind Reiterinnen und Reiter jeden Alters mit den Leistungsklassen 0, 7 und 6, die Mitglied in einem dem Landesverband Pferdesport Sachsen angeschlossenen Reitverein sind. Die Wertung erfolgt getrennt in zwei Altersklassen (Abteilung 1: Jahrgang 2009 und jünger/ Abteilung 2: Jahrgang 2008 und älter). </w:t>
      </w:r>
      <w:r/>
    </w:p>
    <w:p>
      <w:pPr>
        <w:pStyle w:val="Normal"/>
      </w:pPr>
      <w:r>
        <w:rPr>
          <w:rFonts w:ascii="Arial" w:hAnsi="Arial"/>
        </w:rPr>
        <w:t xml:space="preserve">Um sich mit dem Titel „Sächsischer Freizeitreiter-Allround-Meister“ schmücken zu können, müssen die Teilnehmer gemeinsam mit ihren vierbeinigen Partnern unter Beweis stellen, dass sie den Aufgaben der verschiedenen Sparten des Freizeitbereichs gewachsen sind. So gilt es, Wettbewerbe in vier unterschiedlichen pferdesportlichen Bereichen sowie einen theoretischen Wissenstest zu meistern. Zu den zu absolvierenden Wettbewerben gehören ein Geschicklichkeitstrail, ein Dressur- sowie ein Spring-Wettbewerb und der sichere Umgang mit dem Pferd bei der Bodenarbeit. </w:t>
        <w:br/>
        <w:t xml:space="preserve">Neu ist in diesem Jahr, dass lediglich vier der fünf Wettbewerbe in die Wertung einfließen. So muss beispielsweise kein Springparcours absolviert. </w:t>
        <w:br/>
        <w:t xml:space="preserve">Die detaillierte Beschreibung der einzelnen Wettbewerbe ergibt sich aus der Ausschreibung der diesjährigen Faszination Pferd. Zusätzlich zu der Nennung für die einzelnen Wettbewerbe ist eine gesonderte Anmeldung zur Sächsischen Freizeitreiter-Allround-Meisterschaft 2025 erforderlich. Das entsprechende Anmeldeformular rechtzeitig in der Ausgabe der „Pferde in Mitteldeutschland“ und unter </w:t>
      </w:r>
      <w:hyperlink r:id="rId3">
        <w:r>
          <w:rPr>
            <w:rStyle w:val="Internetlink"/>
            <w:rFonts w:ascii="Arial" w:hAnsi="Arial"/>
          </w:rPr>
          <w:t>www.pferdesport-sachsen.de</w:t>
        </w:r>
      </w:hyperlink>
      <w:r>
        <w:rPr>
          <w:rFonts w:ascii="Arial" w:hAnsi="Arial"/>
        </w:rPr>
        <w:t xml:space="preserve"> bzw. </w:t>
      </w:r>
      <w:hyperlink r:id="rId4">
        <w:r>
          <w:rPr>
            <w:rStyle w:val="Internetlink"/>
            <w:rFonts w:ascii="Arial" w:hAnsi="Arial"/>
          </w:rPr>
          <w:t>www.rfv-limbach-oberfrohna.de</w:t>
        </w:r>
      </w:hyperlink>
      <w:r>
        <w:rPr>
          <w:rFonts w:ascii="Arial" w:hAnsi="Arial"/>
        </w:rPr>
        <w:t xml:space="preserve"> zu finden. </w:t>
      </w:r>
      <w:r/>
    </w:p>
    <w:p>
      <w:pPr>
        <w:pStyle w:val="Normal"/>
        <w:rPr>
          <w:rFonts w:ascii="Arial" w:hAnsi="Arial"/>
        </w:rPr>
      </w:pPr>
      <w:r>
        <w:rPr>
          <w:rFonts w:ascii="Arial" w:hAnsi="Arial"/>
        </w:rPr>
        <w:t>Wir freuen uns auf eine rege Teilnahme und auf faire Wettkämpfe um den Titel des Sächsischen Allround-Meisters!</w:t>
      </w:r>
      <w:r/>
    </w:p>
    <w:p>
      <w:pPr>
        <w:pStyle w:val="Normal"/>
        <w:rPr>
          <w:rFonts w:ascii="Arial" w:hAnsi="Arial"/>
        </w:rPr>
      </w:pPr>
      <w:r>
        <w:rPr>
          <w:rFonts w:ascii="Arial" w:hAnsi="Arial"/>
        </w:rPr>
      </w:r>
      <w:r/>
    </w:p>
    <w:p>
      <w:pPr>
        <w:pStyle w:val="Default"/>
      </w:pPr>
      <w:r>
        <w:rPr>
          <w:rFonts w:ascii="Arial" w:hAnsi="Arial"/>
          <w:b/>
          <w:color w:val="000000"/>
          <w:sz w:val="24"/>
          <w:szCs w:val="24"/>
        </w:rPr>
        <w:t xml:space="preserve">Sächsische Freizeitreiter – Allround Meisterschaft 2025 </w:t>
      </w:r>
      <w:r/>
    </w:p>
    <w:p>
      <w:pPr>
        <w:pStyle w:val="Default"/>
      </w:pPr>
      <w:r>
        <w:rPr>
          <w:rFonts w:ascii="Arial" w:hAnsi="Arial"/>
          <w:b w:val="false"/>
          <w:i/>
          <w:strike w:val="false"/>
          <w:dstrike w:val="false"/>
          <w:color w:val="000000"/>
          <w:sz w:val="24"/>
          <w:szCs w:val="24"/>
          <w:u w:val="none"/>
        </w:rPr>
        <w:t xml:space="preserve">Eine Initiative des Ausschusses Allg. Pferdesport des LV Pferdesport Sachsen e.V. </w:t>
      </w:r>
      <w:r/>
    </w:p>
    <w:p>
      <w:pPr>
        <w:pStyle w:val="Default"/>
      </w:pPr>
      <w:r>
        <w:rPr>
          <w:rFonts w:ascii="Arial" w:hAnsi="Arial"/>
          <w:b w:val="false"/>
          <w:i w:val="false"/>
          <w:strike w:val="false"/>
          <w:dstrike w:val="false"/>
          <w:color w:val="000000"/>
          <w:sz w:val="24"/>
          <w:szCs w:val="24"/>
          <w:u w:val="none"/>
        </w:rPr>
        <w:t xml:space="preserve">Teilnehmerkreis: Alle Altersklassen, LK 0, 7 und 6, die Mitglied in einem dem LV Pferdesport Sachsen angeschlossenen Reitverein sind </w:t>
      </w:r>
      <w:r/>
    </w:p>
    <w:p>
      <w:pPr>
        <w:pStyle w:val="Default"/>
        <w:spacing w:lineRule="auto" w:line="240" w:before="0" w:after="0"/>
      </w:pPr>
      <w:r>
        <w:rPr>
          <w:rFonts w:ascii="Arial" w:hAnsi="Arial"/>
          <w:b w:val="false"/>
          <w:i w:val="false"/>
          <w:strike w:val="false"/>
          <w:dstrike w:val="false"/>
          <w:color w:val="000000"/>
          <w:sz w:val="24"/>
          <w:szCs w:val="24"/>
          <w:u w:val="none"/>
        </w:rPr>
        <w:t xml:space="preserve">Abt.1: TN Jhg. 2009 u. jünger </w:t>
      </w:r>
      <w:r/>
    </w:p>
    <w:p>
      <w:pPr>
        <w:pStyle w:val="Default"/>
        <w:spacing w:lineRule="auto" w:line="240" w:before="0" w:after="0"/>
      </w:pPr>
      <w:r>
        <w:rPr>
          <w:rFonts w:ascii="Arial" w:hAnsi="Arial"/>
          <w:b w:val="false"/>
          <w:i w:val="false"/>
          <w:strike w:val="false"/>
          <w:dstrike w:val="false"/>
          <w:color w:val="000000"/>
          <w:sz w:val="24"/>
          <w:szCs w:val="24"/>
          <w:u w:val="none"/>
        </w:rPr>
        <w:t xml:space="preserve">Abt. 2: TN Jhg.2008 und älter </w:t>
      </w:r>
      <w:r/>
    </w:p>
    <w:p>
      <w:pPr>
        <w:pStyle w:val="Default"/>
        <w:spacing w:lineRule="auto" w:line="240" w:before="0" w:after="0"/>
      </w:pPr>
      <w:r>
        <w:rPr>
          <w:rFonts w:ascii="Arial" w:hAnsi="Arial"/>
          <w:b w:val="false"/>
          <w:i w:val="false"/>
          <w:strike w:val="false"/>
          <w:dstrike w:val="false"/>
          <w:color w:val="000000"/>
          <w:sz w:val="24"/>
          <w:szCs w:val="24"/>
          <w:u w:val="none"/>
        </w:rPr>
        <w:t xml:space="preserve">Mindestteilnehmerzahl: 5 / Abteilung </w:t>
      </w:r>
      <w:r/>
    </w:p>
    <w:p>
      <w:pPr>
        <w:pStyle w:val="Default"/>
        <w:spacing w:lineRule="auto" w:line="240" w:before="0" w:after="0"/>
        <w:rPr>
          <w:dstrike w:val="false"/>
          <w:strike w:val="false"/>
          <w:i w:val="false"/>
          <w:u w:val="none"/>
          <w:b w:val="false"/>
          <w:i w:val="false"/>
          <w:b w:val="false"/>
          <w:color w:val="000000"/>
        </w:rPr>
      </w:pPr>
      <w:r>
        <w:rPr>
          <w:rFonts w:ascii="Arial" w:hAnsi="Arial"/>
          <w:sz w:val="24"/>
          <w:szCs w:val="24"/>
        </w:rPr>
      </w:r>
      <w:r/>
    </w:p>
    <w:p>
      <w:pPr>
        <w:pStyle w:val="Default"/>
      </w:pPr>
      <w:r>
        <w:rPr>
          <w:rFonts w:ascii="Arial" w:hAnsi="Arial"/>
          <w:b w:val="false"/>
          <w:i w:val="false"/>
          <w:strike w:val="false"/>
          <w:dstrike w:val="false"/>
          <w:color w:val="000000"/>
          <w:sz w:val="24"/>
          <w:szCs w:val="24"/>
          <w:u w:val="none"/>
        </w:rPr>
        <w:t xml:space="preserve">Pferde/Ponys: Pferde und Ponys, 5-j. und älter </w:t>
      </w:r>
      <w:r/>
    </w:p>
    <w:p>
      <w:pPr>
        <w:pStyle w:val="Default"/>
      </w:pPr>
      <w:r>
        <w:rPr>
          <w:rFonts w:ascii="Arial" w:hAnsi="Arial"/>
          <w:b w:val="false"/>
          <w:i w:val="false"/>
          <w:strike w:val="false"/>
          <w:dstrike w:val="false"/>
          <w:color w:val="000000"/>
          <w:sz w:val="24"/>
          <w:szCs w:val="24"/>
          <w:u w:val="none"/>
        </w:rPr>
        <w:t xml:space="preserve">Anforderungen: Die Teilnehmer können aus den fünf folgenden pferdesportlichen Wettbewerben vier wählen, wobei eine Teilnahme am Dressurreiter-WB Pflicht ist: </w:t>
      </w:r>
      <w:r/>
    </w:p>
    <w:p>
      <w:pPr>
        <w:pStyle w:val="Default"/>
        <w:spacing w:before="0" w:after="13"/>
        <w:ind w:left="360" w:hanging="360"/>
      </w:pPr>
      <w:r>
        <w:rPr>
          <w:rFonts w:ascii="Arial" w:hAnsi="Arial"/>
          <w:b w:val="false"/>
          <w:i w:val="false"/>
          <w:strike w:val="false"/>
          <w:dstrike w:val="false"/>
          <w:color w:val="000000"/>
          <w:sz w:val="24"/>
          <w:szCs w:val="24"/>
          <w:u w:val="none"/>
        </w:rPr>
        <w:t xml:space="preserve">WB: Trail-Geschicklichkeits-WB </w:t>
      </w:r>
      <w:r/>
    </w:p>
    <w:p>
      <w:pPr>
        <w:pStyle w:val="Default"/>
        <w:spacing w:before="0" w:after="13"/>
        <w:ind w:left="360" w:hanging="360"/>
      </w:pPr>
      <w:r>
        <w:rPr>
          <w:rFonts w:ascii="Arial" w:hAnsi="Arial"/>
          <w:b w:val="false"/>
          <w:i w:val="false"/>
          <w:strike w:val="false"/>
          <w:dstrike w:val="false"/>
          <w:color w:val="000000"/>
          <w:sz w:val="24"/>
          <w:szCs w:val="24"/>
          <w:u w:val="none"/>
        </w:rPr>
        <w:t xml:space="preserve">WB: Dressurreiter-WB </w:t>
      </w:r>
      <w:r/>
    </w:p>
    <w:p>
      <w:pPr>
        <w:pStyle w:val="Default"/>
        <w:spacing w:before="0" w:after="13"/>
        <w:ind w:left="360" w:hanging="360"/>
      </w:pPr>
      <w:r>
        <w:rPr>
          <w:rFonts w:ascii="Arial" w:hAnsi="Arial"/>
          <w:b w:val="false"/>
          <w:i w:val="false"/>
          <w:strike w:val="false"/>
          <w:dstrike w:val="false"/>
          <w:color w:val="000000"/>
          <w:sz w:val="24"/>
          <w:szCs w:val="24"/>
          <w:u w:val="none"/>
        </w:rPr>
        <w:t xml:space="preserve">WB: Stilspring-WB bis 70cm, max. 5 Hindernisse </w:t>
      </w:r>
      <w:r/>
    </w:p>
    <w:p>
      <w:pPr>
        <w:pStyle w:val="Default"/>
        <w:spacing w:before="0" w:after="13"/>
        <w:ind w:left="360" w:hanging="360"/>
      </w:pPr>
      <w:r>
        <w:rPr>
          <w:rFonts w:ascii="Arial" w:hAnsi="Arial"/>
          <w:b w:val="false"/>
          <w:i w:val="false"/>
          <w:strike w:val="false"/>
          <w:dstrike w:val="false"/>
          <w:color w:val="000000"/>
          <w:sz w:val="24"/>
          <w:szCs w:val="24"/>
          <w:u w:val="none"/>
        </w:rPr>
        <w:t xml:space="preserve">WB: Vormuster-/ Bodenarbeit-WB </w:t>
      </w:r>
      <w:r/>
    </w:p>
    <w:p>
      <w:pPr>
        <w:pStyle w:val="Default"/>
        <w:spacing w:before="0" w:after="0"/>
        <w:ind w:left="360" w:hanging="360"/>
      </w:pPr>
      <w:r>
        <w:rPr>
          <w:rFonts w:ascii="Arial" w:hAnsi="Arial"/>
          <w:b w:val="false"/>
          <w:i w:val="false"/>
          <w:strike w:val="false"/>
          <w:dstrike w:val="false"/>
          <w:color w:val="000000"/>
          <w:sz w:val="24"/>
          <w:szCs w:val="24"/>
          <w:u w:val="none"/>
        </w:rPr>
        <w:t xml:space="preserve">WB: Theorie </w:t>
      </w:r>
      <w:r/>
    </w:p>
    <w:p>
      <w:pPr>
        <w:pStyle w:val="Default"/>
        <w:rPr>
          <w:dstrike w:val="false"/>
          <w:strike w:val="false"/>
          <w:sz w:val="24"/>
          <w:i w:val="false"/>
          <w:u w:val="none"/>
          <w:b w:val="false"/>
          <w:sz w:val="24"/>
          <w:i w:val="false"/>
          <w:b w:val="false"/>
          <w:szCs w:val="24"/>
          <w:rFonts w:ascii="Arial" w:hAnsi="Arial"/>
          <w:color w:val="000000"/>
        </w:rPr>
      </w:pPr>
      <w:r>
        <w:rPr>
          <w:rFonts w:ascii="Arial" w:hAnsi="Arial"/>
          <w:b w:val="false"/>
          <w:i w:val="false"/>
          <w:strike w:val="false"/>
          <w:dstrike w:val="false"/>
          <w:color w:val="000000"/>
          <w:sz w:val="24"/>
          <w:szCs w:val="24"/>
          <w:u w:val="none"/>
        </w:rPr>
      </w:r>
      <w:r/>
    </w:p>
    <w:p>
      <w:pPr>
        <w:pStyle w:val="Default"/>
      </w:pPr>
      <w:r>
        <w:rPr>
          <w:rFonts w:ascii="Arial" w:hAnsi="Arial"/>
          <w:b w:val="false"/>
          <w:i w:val="false"/>
          <w:strike w:val="false"/>
          <w:dstrike w:val="false"/>
          <w:color w:val="000000"/>
          <w:sz w:val="24"/>
          <w:szCs w:val="24"/>
          <w:u w:val="none"/>
        </w:rPr>
        <w:t xml:space="preserve">Die genaue Beschreibung der einzelnen WB ergibt sich aus der offiziellen Ausschreibung der Faszination Pferd open air. Die Einzel-Wertungen aller WB bleiben davon unberührt. 3 </w:t>
      </w:r>
      <w:r/>
    </w:p>
    <w:p>
      <w:pPr>
        <w:pStyle w:val="Default"/>
        <w:rPr>
          <w:sz w:val="24"/>
          <w:sz w:val="24"/>
          <w:szCs w:val="24"/>
          <w:rFonts w:ascii="Arial" w:hAnsi="Arial"/>
          <w:color w:val="000000"/>
        </w:rPr>
      </w:pPr>
      <w:r>
        <w:rPr>
          <w:rFonts w:ascii="Arial" w:hAnsi="Arial"/>
          <w:sz w:val="24"/>
          <w:szCs w:val="24"/>
        </w:rPr>
      </w:r>
      <w:r>
        <w:br w:type="page"/>
      </w:r>
      <w:r/>
    </w:p>
    <w:p>
      <w:pPr>
        <w:pStyle w:val="Default"/>
      </w:pPr>
      <w:r>
        <w:rPr>
          <w:rFonts w:ascii="Arial" w:hAnsi="Arial"/>
          <w:sz w:val="24"/>
          <w:szCs w:val="24"/>
        </w:rPr>
        <w:t xml:space="preserve">Durchführung: ACHTUNG: Zusätzlich zur Nennung der einzelnen WB ist eine gesonderte Anmeldung zur Sächsischen Allround-Meisterschaft 2025 </w:t>
      </w:r>
      <w:r>
        <w:rPr>
          <w:rFonts w:ascii="Arial" w:hAnsi="Arial"/>
          <w:b/>
          <w:sz w:val="24"/>
          <w:szCs w:val="24"/>
        </w:rPr>
        <w:t xml:space="preserve">erforderlich!!! </w:t>
      </w:r>
      <w:r/>
    </w:p>
    <w:p>
      <w:pPr>
        <w:pStyle w:val="Default"/>
      </w:pPr>
      <w:r>
        <w:rPr>
          <w:rFonts w:ascii="Arial" w:hAnsi="Arial"/>
          <w:b w:val="false"/>
          <w:strike w:val="false"/>
          <w:dstrike w:val="false"/>
          <w:sz w:val="24"/>
          <w:szCs w:val="24"/>
          <w:u w:val="none"/>
        </w:rPr>
        <w:t xml:space="preserve">Dafür ist das entsprechende Anmeldeformular zu verwenden, welches rechtzeitig in der „Pferde in Mitteldeutschland“ und im Internet (www.pferdesport-sachsen.de bzw. www.rfv-limbach-oberfrohna.de) zur Verfügung gestellt wird. </w:t>
      </w:r>
      <w:r/>
    </w:p>
    <w:p>
      <w:pPr>
        <w:pStyle w:val="Default"/>
      </w:pPr>
      <w:r>
        <w:rPr>
          <w:rFonts w:ascii="Arial" w:hAnsi="Arial"/>
          <w:b w:val="false"/>
          <w:strike w:val="false"/>
          <w:dstrike w:val="false"/>
          <w:sz w:val="24"/>
          <w:szCs w:val="24"/>
          <w:u w:val="none"/>
        </w:rPr>
        <w:t xml:space="preserve">Die Anmeldung muss spätestens bis 11.07.2025 beim Veranstalter vorliegen. Die einzelnen Teil-WB dürfen mit verschiedenen Pferden bzw. Ponys absolviert werden. </w:t>
      </w:r>
      <w:r/>
    </w:p>
    <w:p>
      <w:pPr>
        <w:pStyle w:val="Default"/>
      </w:pPr>
      <w:r>
        <w:rPr>
          <w:rFonts w:ascii="Arial" w:hAnsi="Arial"/>
          <w:b w:val="false"/>
          <w:i/>
          <w:strike w:val="false"/>
          <w:dstrike w:val="false"/>
          <w:sz w:val="24"/>
          <w:szCs w:val="24"/>
          <w:u w:val="none"/>
        </w:rPr>
        <w:t xml:space="preserve">Erlaubte Ausrüstung: entsprechend den ausgeschriebenen Wettbewerben. </w:t>
      </w:r>
      <w:r/>
    </w:p>
    <w:p>
      <w:pPr>
        <w:pStyle w:val="Default"/>
      </w:pPr>
      <w:r>
        <w:rPr>
          <w:rFonts w:ascii="Arial" w:hAnsi="Arial"/>
          <w:b w:val="false"/>
          <w:i w:val="false"/>
          <w:strike w:val="false"/>
          <w:dstrike w:val="false"/>
          <w:sz w:val="24"/>
          <w:szCs w:val="24"/>
          <w:u w:val="none"/>
        </w:rPr>
        <w:t xml:space="preserve">Wertung: Die Rangierung erfolgt nach Punkten. Bsp.: bei 10 TN erhält der am besten rangierte TN 11 Punkte, der zweitbeste TN 9 Punkte, der drittbeste TN 8 Punkte, der viertbeste TN 7 Punkte usw. Bei Punktgleichheit entscheidet das bessere Ergebnis aus dem Dressurreiter-WB. Bei der Teilnahme an fünf Wettbewerben wird das schlechteste Ergebnis gestrichen </w:t>
      </w:r>
      <w:r/>
    </w:p>
    <w:p>
      <w:pPr>
        <w:pStyle w:val="Default"/>
      </w:pPr>
      <w:r>
        <w:rPr>
          <w:rFonts w:ascii="Arial" w:hAnsi="Arial"/>
          <w:b w:val="false"/>
          <w:i w:val="false"/>
          <w:strike w:val="false"/>
          <w:dstrike w:val="false"/>
          <w:sz w:val="24"/>
          <w:szCs w:val="24"/>
          <w:u w:val="none"/>
        </w:rPr>
        <w:t xml:space="preserve">Termin: 26.07.2025 23. Faszination Pferd open air, Limbach-Oberfrohna </w:t>
      </w:r>
      <w:r/>
    </w:p>
    <w:p>
      <w:pPr>
        <w:pStyle w:val="Normal"/>
        <w:rPr>
          <w:sz w:val="24"/>
          <w:sz w:val="24"/>
          <w:szCs w:val="24"/>
          <w:rFonts w:ascii="Arial" w:hAnsi="Arial"/>
        </w:rPr>
      </w:pPr>
      <w:r>
        <w:rPr>
          <w:rFonts w:ascii="Arial" w:hAnsi="Arial"/>
          <w:sz w:val="24"/>
          <w:szCs w:val="24"/>
        </w:rPr>
      </w:r>
      <w:r/>
    </w:p>
    <w:sectPr>
      <w:type w:val="nextPage"/>
      <w:pgSz w:w="11906" w:h="16838"/>
      <w:pgMar w:left="1417" w:right="1417"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alibri">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4"/>
        <w:szCs w:val="24"/>
        <w:lang w:val="de-DE" w:eastAsia="en-US" w:bidi="ar-SA"/>
        <w14:ligatures w14:val="standardContextual"/>
      </w:rPr>
    </w:rPrDefault>
    <w:pPrDefault>
      <w:pPr>
        <w:spacing w:lineRule="auto" w:line="276"/>
      </w:pPr>
    </w:pPrDefault>
  </w:docDefaults>
  <w:latentStyles w:count="376"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sdException w:semiHidden="1" w:unhideWhenUsed="1" w:name="Smart Link"/>
  </w:latentStyles>
  <w:style w:type="paragraph" w:styleId="Normal" w:default="1">
    <w:name w:val="Normal"/>
    <w:qFormat/>
    <w:pPr>
      <w:widowControl/>
      <w:suppressAutoHyphens w:val="true"/>
      <w:bidi w:val="0"/>
      <w:spacing w:lineRule="auto" w:line="276" w:before="0" w:after="160"/>
      <w:jc w:val="left"/>
    </w:pPr>
    <w:rPr>
      <w:rFonts w:ascii="Aptos" w:hAnsi="Aptos" w:eastAsia="Aptos" w:cs="" w:asciiTheme="minorHAnsi" w:cstheme="minorBidi" w:eastAsiaTheme="minorHAnsi" w:hAnsiTheme="minorHAnsi"/>
      <w:color w:val="auto"/>
      <w:sz w:val="24"/>
      <w:szCs w:val="24"/>
      <w:lang w:val="de-DE" w:eastAsia="en-US" w:bidi="ar-SA"/>
      <w14:ligatures w14:val="standardContextual"/>
    </w:rPr>
  </w:style>
  <w:style w:type="paragraph" w:styleId="Berschrift1">
    <w:name w:val="Überschrift 1"/>
    <w:basedOn w:val="Normal"/>
    <w:next w:val="Normal"/>
    <w:link w:val="berschrift1Zchn"/>
    <w:uiPriority w:val="9"/>
    <w:qFormat/>
    <w:rsid w:val="009f7f67"/>
    <w:pPr>
      <w:keepNext/>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Berschrift2">
    <w:name w:val="Überschrift 2"/>
    <w:basedOn w:val="Normal"/>
    <w:next w:val="Normal"/>
    <w:link w:val="berschrift2Zchn"/>
    <w:uiPriority w:val="9"/>
    <w:semiHidden/>
    <w:unhideWhenUsed/>
    <w:qFormat/>
    <w:rsid w:val="009f7f67"/>
    <w:pPr>
      <w:keepNext/>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Berschrift3">
    <w:name w:val="Überschrift 3"/>
    <w:basedOn w:val="Normal"/>
    <w:next w:val="Normal"/>
    <w:link w:val="berschrift3Zchn"/>
    <w:uiPriority w:val="9"/>
    <w:semiHidden/>
    <w:unhideWhenUsed/>
    <w:qFormat/>
    <w:rsid w:val="009f7f67"/>
    <w:pPr>
      <w:keepNext/>
      <w:keepLines/>
      <w:spacing w:before="160" w:after="80"/>
      <w:outlineLvl w:val="2"/>
    </w:pPr>
    <w:rPr>
      <w:rFonts w:eastAsia="" w:cs="" w:cstheme="majorBidi" w:eastAsiaTheme="majorEastAsia"/>
      <w:color w:val="0F4761" w:themeColor="accent1" w:themeShade="bf"/>
      <w:sz w:val="28"/>
      <w:szCs w:val="28"/>
    </w:rPr>
  </w:style>
  <w:style w:type="paragraph" w:styleId="Berschrift4">
    <w:name w:val="Überschrift 4"/>
    <w:basedOn w:val="Normal"/>
    <w:next w:val="Normal"/>
    <w:link w:val="berschrift4Zchn"/>
    <w:uiPriority w:val="9"/>
    <w:semiHidden/>
    <w:unhideWhenUsed/>
    <w:qFormat/>
    <w:rsid w:val="009f7f67"/>
    <w:pPr>
      <w:keepNext/>
      <w:keepLines/>
      <w:spacing w:before="80" w:after="40"/>
      <w:outlineLvl w:val="3"/>
    </w:pPr>
    <w:rPr>
      <w:rFonts w:eastAsia="" w:cs="" w:cstheme="majorBidi" w:eastAsiaTheme="majorEastAsia"/>
      <w:i/>
      <w:iCs/>
      <w:color w:val="0F4761" w:themeColor="accent1" w:themeShade="bf"/>
    </w:rPr>
  </w:style>
  <w:style w:type="paragraph" w:styleId="Berschrift5">
    <w:name w:val="Überschrift 5"/>
    <w:basedOn w:val="Normal"/>
    <w:next w:val="Normal"/>
    <w:link w:val="berschrift5Zchn"/>
    <w:uiPriority w:val="9"/>
    <w:semiHidden/>
    <w:unhideWhenUsed/>
    <w:qFormat/>
    <w:rsid w:val="009f7f67"/>
    <w:pPr>
      <w:keepNext/>
      <w:keepLines/>
      <w:spacing w:before="80" w:after="40"/>
      <w:outlineLvl w:val="4"/>
    </w:pPr>
    <w:rPr>
      <w:rFonts w:eastAsia="" w:cs="" w:cstheme="majorBidi" w:eastAsiaTheme="majorEastAsia"/>
      <w:color w:val="0F4761" w:themeColor="accent1" w:themeShade="bf"/>
    </w:rPr>
  </w:style>
  <w:style w:type="paragraph" w:styleId="Berschrift6">
    <w:name w:val="Überschrift 6"/>
    <w:basedOn w:val="Normal"/>
    <w:next w:val="Normal"/>
    <w:link w:val="berschrift6Zchn"/>
    <w:uiPriority w:val="9"/>
    <w:semiHidden/>
    <w:unhideWhenUsed/>
    <w:qFormat/>
    <w:rsid w:val="009f7f67"/>
    <w:pPr>
      <w:keepNext/>
      <w:keepLines/>
      <w:spacing w:before="40" w:after="0"/>
      <w:outlineLvl w:val="5"/>
    </w:pPr>
    <w:rPr>
      <w:rFonts w:eastAsia="" w:cs="" w:cstheme="majorBidi" w:eastAsiaTheme="majorEastAsia"/>
      <w:i/>
      <w:iCs/>
      <w:color w:val="595959" w:themeColor="text1" w:themeTint="a6"/>
    </w:rPr>
  </w:style>
  <w:style w:type="paragraph" w:styleId="Berschrift7">
    <w:name w:val="Überschrift 7"/>
    <w:basedOn w:val="Normal"/>
    <w:next w:val="Normal"/>
    <w:link w:val="berschrift7Zchn"/>
    <w:uiPriority w:val="9"/>
    <w:semiHidden/>
    <w:unhideWhenUsed/>
    <w:qFormat/>
    <w:rsid w:val="009f7f67"/>
    <w:pPr>
      <w:keepNext/>
      <w:keepLines/>
      <w:spacing w:before="40" w:after="0"/>
      <w:outlineLvl w:val="6"/>
    </w:pPr>
    <w:rPr>
      <w:rFonts w:eastAsia="" w:cs="" w:cstheme="majorBidi" w:eastAsiaTheme="majorEastAsia"/>
      <w:color w:val="595959" w:themeColor="text1" w:themeTint="a6"/>
    </w:rPr>
  </w:style>
  <w:style w:type="paragraph" w:styleId="Berschrift8">
    <w:name w:val="Überschrift 8"/>
    <w:basedOn w:val="Normal"/>
    <w:next w:val="Normal"/>
    <w:link w:val="berschrift8Zchn"/>
    <w:uiPriority w:val="9"/>
    <w:semiHidden/>
    <w:unhideWhenUsed/>
    <w:qFormat/>
    <w:rsid w:val="009f7f67"/>
    <w:pPr>
      <w:keepNext/>
      <w:keepLines/>
      <w:spacing w:before="0" w:after="0"/>
      <w:outlineLvl w:val="7"/>
    </w:pPr>
    <w:rPr>
      <w:rFonts w:eastAsia="" w:cs="" w:cstheme="majorBidi" w:eastAsiaTheme="majorEastAsia"/>
      <w:i/>
      <w:iCs/>
      <w:color w:val="272727" w:themeColor="text1" w:themeTint="d8"/>
    </w:rPr>
  </w:style>
  <w:style w:type="paragraph" w:styleId="Berschrift9">
    <w:name w:val="Überschrift 9"/>
    <w:basedOn w:val="Normal"/>
    <w:next w:val="Normal"/>
    <w:link w:val="berschrift9Zchn"/>
    <w:uiPriority w:val="9"/>
    <w:semiHidden/>
    <w:unhideWhenUsed/>
    <w:qFormat/>
    <w:rsid w:val="009f7f67"/>
    <w:pPr>
      <w:keepNext/>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rPr/>
  </w:style>
  <w:style w:type="character" w:styleId="Berschrift1Zchn" w:customStyle="1">
    <w:name w:val="Überschrift 1 Zchn"/>
    <w:basedOn w:val="DefaultParagraphFont"/>
    <w:link w:val="berschrift1"/>
    <w:uiPriority w:val="9"/>
    <w:rsid w:val="009f7f67"/>
    <w:rPr>
      <w:rFonts w:ascii="Aptos Display" w:hAnsi="Aptos Display" w:eastAsia="" w:cs="" w:asciiTheme="majorHAnsi" w:cstheme="majorBidi" w:eastAsiaTheme="majorEastAsia" w:hAnsiTheme="majorHAnsi"/>
      <w:color w:val="0F4761" w:themeColor="accent1" w:themeShade="bf"/>
      <w:sz w:val="40"/>
      <w:szCs w:val="40"/>
    </w:rPr>
  </w:style>
  <w:style w:type="character" w:styleId="Berschrift2Zchn" w:customStyle="1">
    <w:name w:val="Überschrift 2 Zchn"/>
    <w:basedOn w:val="DefaultParagraphFont"/>
    <w:link w:val="berschrift2"/>
    <w:uiPriority w:val="9"/>
    <w:semiHidden/>
    <w:rsid w:val="009f7f67"/>
    <w:rPr>
      <w:rFonts w:ascii="Aptos Display" w:hAnsi="Aptos Display" w:eastAsia="" w:cs="" w:asciiTheme="majorHAnsi" w:cstheme="majorBidi" w:eastAsiaTheme="majorEastAsia" w:hAnsiTheme="majorHAnsi"/>
      <w:color w:val="0F4761" w:themeColor="accent1" w:themeShade="bf"/>
      <w:sz w:val="32"/>
      <w:szCs w:val="32"/>
    </w:rPr>
  </w:style>
  <w:style w:type="character" w:styleId="Berschrift3Zchn" w:customStyle="1">
    <w:name w:val="Überschrift 3 Zchn"/>
    <w:basedOn w:val="DefaultParagraphFont"/>
    <w:link w:val="berschrift3"/>
    <w:uiPriority w:val="9"/>
    <w:semiHidden/>
    <w:rsid w:val="009f7f67"/>
    <w:rPr>
      <w:rFonts w:eastAsia="" w:cs="" w:cstheme="majorBidi" w:eastAsiaTheme="majorEastAsia"/>
      <w:color w:val="0F4761" w:themeColor="accent1" w:themeShade="bf"/>
      <w:sz w:val="28"/>
      <w:szCs w:val="28"/>
    </w:rPr>
  </w:style>
  <w:style w:type="character" w:styleId="Berschrift4Zchn" w:customStyle="1">
    <w:name w:val="Überschrift 4 Zchn"/>
    <w:basedOn w:val="DefaultParagraphFont"/>
    <w:link w:val="berschrift4"/>
    <w:uiPriority w:val="9"/>
    <w:semiHidden/>
    <w:rsid w:val="009f7f67"/>
    <w:rPr>
      <w:rFonts w:eastAsia="" w:cs="" w:cstheme="majorBidi" w:eastAsiaTheme="majorEastAsia"/>
      <w:i/>
      <w:iCs/>
      <w:color w:val="0F4761" w:themeColor="accent1" w:themeShade="bf"/>
    </w:rPr>
  </w:style>
  <w:style w:type="character" w:styleId="Berschrift5Zchn" w:customStyle="1">
    <w:name w:val="Überschrift 5 Zchn"/>
    <w:basedOn w:val="DefaultParagraphFont"/>
    <w:link w:val="berschrift5"/>
    <w:uiPriority w:val="9"/>
    <w:semiHidden/>
    <w:rsid w:val="009f7f67"/>
    <w:rPr>
      <w:rFonts w:eastAsia="" w:cs="" w:cstheme="majorBidi" w:eastAsiaTheme="majorEastAsia"/>
      <w:color w:val="0F4761" w:themeColor="accent1" w:themeShade="bf"/>
    </w:rPr>
  </w:style>
  <w:style w:type="character" w:styleId="Berschrift6Zchn" w:customStyle="1">
    <w:name w:val="Überschrift 6 Zchn"/>
    <w:basedOn w:val="DefaultParagraphFont"/>
    <w:link w:val="berschrift6"/>
    <w:uiPriority w:val="9"/>
    <w:semiHidden/>
    <w:rsid w:val="009f7f67"/>
    <w:rPr>
      <w:rFonts w:eastAsia="" w:cs="" w:cstheme="majorBidi" w:eastAsiaTheme="majorEastAsia"/>
      <w:i/>
      <w:iCs/>
      <w:color w:val="595959" w:themeColor="text1" w:themeTint="a6"/>
    </w:rPr>
  </w:style>
  <w:style w:type="character" w:styleId="Berschrift7Zchn" w:customStyle="1">
    <w:name w:val="Überschrift 7 Zchn"/>
    <w:basedOn w:val="DefaultParagraphFont"/>
    <w:link w:val="berschrift7"/>
    <w:uiPriority w:val="9"/>
    <w:semiHidden/>
    <w:rsid w:val="009f7f67"/>
    <w:rPr>
      <w:rFonts w:eastAsia="" w:cs="" w:cstheme="majorBidi" w:eastAsiaTheme="majorEastAsia"/>
      <w:color w:val="595959" w:themeColor="text1" w:themeTint="a6"/>
    </w:rPr>
  </w:style>
  <w:style w:type="character" w:styleId="Berschrift8Zchn" w:customStyle="1">
    <w:name w:val="Überschrift 8 Zchn"/>
    <w:basedOn w:val="DefaultParagraphFont"/>
    <w:link w:val="berschrift8"/>
    <w:uiPriority w:val="9"/>
    <w:semiHidden/>
    <w:rsid w:val="009f7f67"/>
    <w:rPr>
      <w:rFonts w:eastAsia="" w:cs="" w:cstheme="majorBidi" w:eastAsiaTheme="majorEastAsia"/>
      <w:i/>
      <w:iCs/>
      <w:color w:val="272727" w:themeColor="text1" w:themeTint="d8"/>
    </w:rPr>
  </w:style>
  <w:style w:type="character" w:styleId="Berschrift9Zchn" w:customStyle="1">
    <w:name w:val="Überschrift 9 Zchn"/>
    <w:basedOn w:val="DefaultParagraphFont"/>
    <w:link w:val="berschrift9"/>
    <w:uiPriority w:val="9"/>
    <w:semiHidden/>
    <w:rsid w:val="009f7f67"/>
    <w:rPr>
      <w:rFonts w:eastAsia="" w:cs="" w:cstheme="majorBidi" w:eastAsiaTheme="majorEastAsia"/>
      <w:color w:val="272727" w:themeColor="text1" w:themeTint="d8"/>
    </w:rPr>
  </w:style>
  <w:style w:type="character" w:styleId="TitelZchn" w:customStyle="1">
    <w:name w:val="Titel Zchn"/>
    <w:basedOn w:val="DefaultParagraphFont"/>
    <w:link w:val="Titel"/>
    <w:uiPriority w:val="10"/>
    <w:rsid w:val="009f7f67"/>
    <w:rPr>
      <w:rFonts w:ascii="Aptos Display" w:hAnsi="Aptos Display" w:eastAsia="" w:cs="" w:asciiTheme="majorHAnsi" w:cstheme="majorBidi" w:eastAsiaTheme="majorEastAsia" w:hAnsiTheme="majorHAnsi"/>
      <w:spacing w:val="-10"/>
      <w:sz w:val="56"/>
      <w:szCs w:val="56"/>
    </w:rPr>
  </w:style>
  <w:style w:type="character" w:styleId="UntertitelZchn" w:customStyle="1">
    <w:name w:val="Untertitel Zchn"/>
    <w:basedOn w:val="DefaultParagraphFont"/>
    <w:link w:val="Untertitel"/>
    <w:uiPriority w:val="11"/>
    <w:rsid w:val="009f7f67"/>
    <w:rPr>
      <w:rFonts w:eastAsia="" w:cs="" w:cstheme="majorBidi" w:eastAsiaTheme="majorEastAsia"/>
      <w:color w:val="595959" w:themeColor="text1" w:themeTint="a6"/>
      <w:spacing w:val="15"/>
      <w:sz w:val="28"/>
      <w:szCs w:val="28"/>
    </w:rPr>
  </w:style>
  <w:style w:type="character" w:styleId="ZitatZchn" w:customStyle="1">
    <w:name w:val="Zitat Zchn"/>
    <w:basedOn w:val="DefaultParagraphFont"/>
    <w:link w:val="Zitat"/>
    <w:uiPriority w:val="29"/>
    <w:rsid w:val="009f7f67"/>
    <w:rPr>
      <w:i/>
      <w:iCs/>
      <w:color w:val="404040" w:themeColor="text1" w:themeTint="bf"/>
    </w:rPr>
  </w:style>
  <w:style w:type="character" w:styleId="IntenseEmphasis">
    <w:name w:val="Intense Emphasis"/>
    <w:basedOn w:val="DefaultParagraphFont"/>
    <w:uiPriority w:val="21"/>
    <w:qFormat/>
    <w:rsid w:val="009f7f67"/>
    <w:rPr>
      <w:i/>
      <w:iCs/>
      <w:color w:val="0F4761" w:themeColor="accent1" w:themeShade="bf"/>
    </w:rPr>
  </w:style>
  <w:style w:type="character" w:styleId="IntensivesZitatZchn" w:customStyle="1">
    <w:name w:val="Intensives Zitat Zchn"/>
    <w:basedOn w:val="DefaultParagraphFont"/>
    <w:link w:val="IntensivesZitat"/>
    <w:uiPriority w:val="30"/>
    <w:rsid w:val="009f7f67"/>
    <w:rPr>
      <w:i/>
      <w:iCs/>
      <w:color w:val="0F4761" w:themeColor="accent1" w:themeShade="bf"/>
    </w:rPr>
  </w:style>
  <w:style w:type="character" w:styleId="IntenseReference">
    <w:name w:val="Intense Reference"/>
    <w:basedOn w:val="DefaultParagraphFont"/>
    <w:uiPriority w:val="32"/>
    <w:qFormat/>
    <w:rsid w:val="009f7f67"/>
    <w:rPr>
      <w:b/>
      <w:bCs/>
      <w:smallCaps/>
      <w:color w:val="0F4761" w:themeColor="accent1" w:themeShade="bf"/>
      <w:spacing w:val="5"/>
    </w:rPr>
  </w:style>
  <w:style w:type="character" w:styleId="Internetlink">
    <w:name w:val="Internetlink"/>
    <w:basedOn w:val="DefaultParagraphFont"/>
    <w:uiPriority w:val="99"/>
    <w:unhideWhenUsed/>
    <w:rsid w:val="004f6f02"/>
    <w:rPr>
      <w:color w:val="467886" w:themeColor="hyperlink"/>
      <w:u w:val="single"/>
      <w:lang w:val="zxx" w:eastAsia="zxx" w:bidi="zxx"/>
    </w:rPr>
  </w:style>
  <w:style w:type="character" w:styleId="UnresolvedMention">
    <w:name w:val="Unresolved Mention"/>
    <w:basedOn w:val="DefaultParagraphFont"/>
    <w:uiPriority w:val="99"/>
    <w:semiHidden/>
    <w:unhideWhenUsed/>
    <w:rsid w:val="004f6f02"/>
    <w:rPr>
      <w:color w:val="605E5C"/>
      <w:shd w:fill="E1DFDD" w:val="clear"/>
    </w:rPr>
  </w:style>
  <w:style w:type="paragraph" w:styleId="Berschrift">
    <w:name w:val="Überschrift"/>
    <w:basedOn w:val="Normal"/>
    <w:next w:val="Textkrper"/>
    <w:pPr>
      <w:keepNext/>
      <w:spacing w:before="240" w:after="120"/>
    </w:pPr>
    <w:rPr>
      <w:rFonts w:ascii="Liberation Sans" w:hAnsi="Liberation Sans" w:eastAsia="Microsoft YaHei" w:cs="Lucida 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Lucida Sans"/>
    </w:rPr>
  </w:style>
  <w:style w:type="paragraph" w:styleId="Beschriftung">
    <w:name w:val="Beschriftung"/>
    <w:basedOn w:val="Normal"/>
    <w:pPr>
      <w:suppressLineNumbers/>
      <w:spacing w:before="120" w:after="120"/>
    </w:pPr>
    <w:rPr>
      <w:rFonts w:cs="Lucida Sans"/>
      <w:i/>
      <w:iCs/>
      <w:sz w:val="24"/>
      <w:szCs w:val="24"/>
    </w:rPr>
  </w:style>
  <w:style w:type="paragraph" w:styleId="Verzeichnis">
    <w:name w:val="Verzeichnis"/>
    <w:basedOn w:val="Normal"/>
    <w:pPr>
      <w:suppressLineNumbers/>
    </w:pPr>
    <w:rPr>
      <w:rFonts w:cs="Lucida Sans"/>
    </w:rPr>
  </w:style>
  <w:style w:type="paragraph" w:styleId="Titel">
    <w:name w:val="Titel"/>
    <w:basedOn w:val="Normal"/>
    <w:next w:val="Normal"/>
    <w:link w:val="TitelZchn"/>
    <w:uiPriority w:val="10"/>
    <w:qFormat/>
    <w:rsid w:val="009f7f67"/>
    <w:pPr>
      <w:spacing w:lineRule="auto" w:line="240" w:before="0" w:after="80"/>
      <w:contextualSpacing/>
    </w:pPr>
    <w:rPr>
      <w:rFonts w:ascii="Aptos Display" w:hAnsi="Aptos Display" w:eastAsia="" w:cs="" w:asciiTheme="majorHAnsi" w:cstheme="majorBidi" w:eastAsiaTheme="majorEastAsia" w:hAnsiTheme="majorHAnsi"/>
      <w:spacing w:val="-10"/>
      <w:sz w:val="56"/>
      <w:szCs w:val="56"/>
    </w:rPr>
  </w:style>
  <w:style w:type="paragraph" w:styleId="Untertitel">
    <w:name w:val="Untertitel"/>
    <w:basedOn w:val="Normal"/>
    <w:next w:val="Normal"/>
    <w:link w:val="UntertitelZchn"/>
    <w:uiPriority w:val="11"/>
    <w:qFormat/>
    <w:rsid w:val="009f7f67"/>
    <w:pPr/>
    <w:rPr>
      <w:rFonts w:eastAsia="" w:cs="" w:cstheme="majorBidi" w:eastAsiaTheme="majorEastAsia"/>
      <w:color w:val="595959" w:themeColor="text1" w:themeTint="a6"/>
      <w:spacing w:val="15"/>
      <w:sz w:val="28"/>
      <w:szCs w:val="28"/>
    </w:rPr>
  </w:style>
  <w:style w:type="paragraph" w:styleId="Quote">
    <w:name w:val="Quote"/>
    <w:basedOn w:val="Normal"/>
    <w:next w:val="Normal"/>
    <w:link w:val="ZitatZchn"/>
    <w:uiPriority w:val="29"/>
    <w:qFormat/>
    <w:rsid w:val="009f7f67"/>
    <w:pPr>
      <w:spacing w:before="160" w:after="160"/>
      <w:jc w:val="center"/>
    </w:pPr>
    <w:rPr>
      <w:i/>
      <w:iCs/>
      <w:color w:val="404040" w:themeColor="text1" w:themeTint="bf"/>
    </w:rPr>
  </w:style>
  <w:style w:type="paragraph" w:styleId="ListParagraph">
    <w:name w:val="List Paragraph"/>
    <w:basedOn w:val="Normal"/>
    <w:uiPriority w:val="34"/>
    <w:qFormat/>
    <w:rsid w:val="009f7f67"/>
    <w:pPr>
      <w:spacing w:before="0" w:after="160"/>
      <w:ind w:left="720" w:hanging="0"/>
      <w:contextualSpacing/>
    </w:pPr>
    <w:rPr/>
  </w:style>
  <w:style w:type="paragraph" w:styleId="IntenseQuote">
    <w:name w:val="Intense Quote"/>
    <w:basedOn w:val="Normal"/>
    <w:next w:val="Normal"/>
    <w:link w:val="IntensivesZitatZchn"/>
    <w:uiPriority w:val="30"/>
    <w:qFormat/>
    <w:rsid w:val="009f7f6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Default">
    <w:name w:val="Default"/>
    <w:pPr>
      <w:widowControl w:val="false"/>
      <w:suppressAutoHyphens w:val="true"/>
      <w:spacing w:lineRule="auto" w:line="276" w:before="0" w:after="160"/>
      <w:jc w:val="left"/>
    </w:pPr>
    <w:rPr>
      <w:rFonts w:ascii="Calibri" w:hAnsi="Calibri" w:eastAsia="Aptos" w:cs=""/>
      <w:color w:val="000000"/>
      <w:sz w:val="24"/>
      <w:szCs w:val="24"/>
      <w:lang w:val="de-DE" w:eastAsia="en-US" w:bidi="ar-SA"/>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pferdesport-sachsen.de/" TargetMode="External"/><Relationship Id="rId4" Type="http://schemas.openxmlformats.org/officeDocument/2006/relationships/hyperlink" Target="http://www.rfv-limbach-oberfrohna.de/"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654</TotalTime>
  <Application>LibreOffice/4.3.4.1$Windows_x86 LibreOffice_project/bc356b2f991740509f321d70e4512a6a54c5f243</Application>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2025-01-23T21:55:00Z</dcterms:created>
  <dc:creator>Gerd Jähne</dc:creator>
  <dc:language>de-DE</dc:language>
  <dcterms:modified xsi:type="dcterms:W3CDTF">2025-06-05T12:29:18Z</dcterms:modified>
  <cp:revision>5</cp:revision>
  <dc:title>Dressur-Serien in Sachsen</dc:title>
</cp:coreProperties>
</file>